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D8" w:rsidRDefault="002D42D8" w:rsidP="002D42D8">
      <w:pPr>
        <w:pStyle w:val="Tytu"/>
        <w:jc w:val="center"/>
        <w:rPr>
          <w:b/>
          <w:sz w:val="36"/>
          <w:szCs w:val="36"/>
        </w:rPr>
      </w:pPr>
      <w:r w:rsidRPr="00820BAF">
        <w:rPr>
          <w:b/>
          <w:sz w:val="32"/>
          <w:szCs w:val="32"/>
        </w:rPr>
        <w:t xml:space="preserve">Informacja dla </w:t>
      </w:r>
      <w:r w:rsidR="00E45CC2">
        <w:rPr>
          <w:b/>
          <w:sz w:val="32"/>
          <w:szCs w:val="32"/>
        </w:rPr>
        <w:t xml:space="preserve">osoby składającej wniosek o wypłatę świadczenia z tytułu </w:t>
      </w:r>
      <w:r w:rsidR="005E3A0B">
        <w:rPr>
          <w:b/>
          <w:sz w:val="32"/>
          <w:szCs w:val="32"/>
        </w:rPr>
        <w:t>zakwaterowania</w:t>
      </w:r>
      <w:r w:rsidR="00E45CC2">
        <w:rPr>
          <w:b/>
          <w:sz w:val="32"/>
          <w:szCs w:val="32"/>
        </w:rPr>
        <w:t xml:space="preserve"> i wyżywienia obywateli Ukrainy</w:t>
      </w:r>
    </w:p>
    <w:p w:rsidR="002D42D8" w:rsidRPr="0084704F" w:rsidRDefault="002D42D8" w:rsidP="002D42D8">
      <w:pPr>
        <w:spacing w:before="240"/>
        <w:ind w:firstLine="357"/>
        <w:jc w:val="both"/>
        <w:rPr>
          <w:rFonts w:cstheme="minorHAnsi"/>
          <w:sz w:val="20"/>
          <w:szCs w:val="20"/>
        </w:rPr>
      </w:pPr>
      <w:r w:rsidRPr="0084704F">
        <w:rPr>
          <w:rFonts w:cstheme="minorHAnsi"/>
          <w:sz w:val="20"/>
          <w:szCs w:val="20"/>
        </w:rPr>
        <w:t>Zgodnie z art. 1</w:t>
      </w:r>
      <w:r w:rsidR="00E45CC2" w:rsidRPr="0084704F">
        <w:rPr>
          <w:rFonts w:cstheme="minorHAnsi"/>
          <w:sz w:val="20"/>
          <w:szCs w:val="20"/>
        </w:rPr>
        <w:t>3</w:t>
      </w:r>
      <w:r w:rsidRPr="0084704F">
        <w:rPr>
          <w:rFonts w:cstheme="minorHAnsi"/>
          <w:sz w:val="20"/>
          <w:szCs w:val="20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– dalej: RODO informuję, że:</w:t>
      </w:r>
    </w:p>
    <w:p w:rsidR="00ED49BE" w:rsidRPr="00ED49BE" w:rsidRDefault="00ED49BE" w:rsidP="00ED49BE">
      <w:pPr>
        <w:spacing w:after="0"/>
        <w:contextualSpacing/>
        <w:jc w:val="both"/>
        <w:rPr>
          <w:rFonts w:cstheme="minorHAnsi"/>
          <w:b/>
          <w:color w:val="4472C4" w:themeColor="accent1"/>
          <w:sz w:val="20"/>
          <w:szCs w:val="20"/>
        </w:rPr>
      </w:pPr>
      <w:r w:rsidRPr="00ED49BE">
        <w:rPr>
          <w:rFonts w:cstheme="minorHAnsi"/>
          <w:b/>
          <w:color w:val="4472C4" w:themeColor="accent1"/>
          <w:sz w:val="20"/>
          <w:szCs w:val="20"/>
        </w:rPr>
        <w:t>Administratorem danych osobowych jest:</w:t>
      </w:r>
    </w:p>
    <w:p w:rsidR="00ED49BE" w:rsidRPr="00ED49BE" w:rsidRDefault="00E702EB" w:rsidP="00ED49B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Burmistrz Białego Boru</w:t>
      </w:r>
      <w:r w:rsidR="00A522E4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  <w:shd w:val="clear" w:color="auto" w:fill="FFFFFF"/>
        </w:rPr>
        <w:t>z siedzibą: ul. Słupska 10, 78-425 Biały Bór</w:t>
      </w:r>
      <w:r w:rsidR="00ED49BE" w:rsidRPr="00ED49BE">
        <w:rPr>
          <w:rFonts w:eastAsia="Calibri" w:cstheme="minorHAnsi"/>
          <w:sz w:val="20"/>
          <w:szCs w:val="20"/>
          <w:shd w:val="clear" w:color="auto" w:fill="FFFFFF"/>
        </w:rPr>
        <w:t>. Z</w:t>
      </w:r>
      <w:r w:rsidR="00ED49BE" w:rsidRPr="00ED49BE">
        <w:rPr>
          <w:rFonts w:eastAsia="Calibri" w:cstheme="minorHAnsi"/>
          <w:sz w:val="20"/>
          <w:szCs w:val="20"/>
        </w:rPr>
        <w:t> administratorem danych można się skontaktować pop</w:t>
      </w:r>
      <w:r>
        <w:rPr>
          <w:rFonts w:eastAsia="Calibri" w:cstheme="minorHAnsi"/>
          <w:sz w:val="20"/>
          <w:szCs w:val="20"/>
        </w:rPr>
        <w:t>rzez adres e-mail:</w:t>
      </w:r>
      <w:hyperlink r:id="rId8" w:history="1">
        <w:r w:rsidRPr="00E702EB">
          <w:rPr>
            <w:color w:val="0000FF"/>
            <w:sz w:val="20"/>
            <w:szCs w:val="20"/>
            <w:u w:val="single"/>
          </w:rPr>
          <w:t>gmina@bialybor.com.pl</w:t>
        </w:r>
      </w:hyperlink>
      <w:r w:rsidR="00ED49BE" w:rsidRPr="00ED49BE">
        <w:rPr>
          <w:rFonts w:eastAsia="Calibri" w:cstheme="minorHAnsi"/>
          <w:sz w:val="20"/>
          <w:szCs w:val="20"/>
        </w:rPr>
        <w:t xml:space="preserve"> lub telefo</w:t>
      </w:r>
      <w:r>
        <w:rPr>
          <w:rFonts w:eastAsia="Calibri" w:cstheme="minorHAnsi"/>
          <w:sz w:val="20"/>
          <w:szCs w:val="20"/>
        </w:rPr>
        <w:t xml:space="preserve">nicznie pod numerem </w:t>
      </w:r>
      <w:hyperlink r:id="rId9" w:history="1">
        <w:r w:rsidRPr="00E702EB">
          <w:rPr>
            <w:color w:val="0000FF"/>
            <w:sz w:val="20"/>
            <w:szCs w:val="20"/>
            <w:u w:val="single"/>
          </w:rPr>
          <w:t>94 373 90 02</w:t>
        </w:r>
      </w:hyperlink>
      <w:r w:rsidR="00ED49BE" w:rsidRPr="00ED49BE">
        <w:rPr>
          <w:rFonts w:eastAsia="Calibri" w:cstheme="minorHAnsi"/>
          <w:sz w:val="20"/>
          <w:szCs w:val="20"/>
        </w:rPr>
        <w:t xml:space="preserve"> lub pisemnie na adres siedziby administratora</w:t>
      </w:r>
      <w:r w:rsidR="00ED49BE" w:rsidRPr="00ED49BE">
        <w:rPr>
          <w:rFonts w:cstheme="minorHAnsi"/>
          <w:sz w:val="20"/>
          <w:szCs w:val="20"/>
        </w:rPr>
        <w:t>.</w:t>
      </w:r>
    </w:p>
    <w:p w:rsidR="00ED49BE" w:rsidRPr="00ED49BE" w:rsidRDefault="00ED49BE" w:rsidP="00ED49BE">
      <w:pPr>
        <w:spacing w:after="0"/>
        <w:jc w:val="both"/>
        <w:rPr>
          <w:rFonts w:cstheme="minorHAnsi"/>
          <w:b/>
          <w:color w:val="4472C4" w:themeColor="accent1"/>
          <w:sz w:val="20"/>
          <w:szCs w:val="20"/>
        </w:rPr>
      </w:pPr>
      <w:r w:rsidRPr="00ED49BE">
        <w:rPr>
          <w:rFonts w:cstheme="minorHAnsi"/>
          <w:b/>
          <w:color w:val="4472C4" w:themeColor="accent1"/>
          <w:sz w:val="20"/>
          <w:szCs w:val="20"/>
        </w:rPr>
        <w:t>Inspektor ochrony danych.</w:t>
      </w:r>
    </w:p>
    <w:p w:rsidR="00ED49BE" w:rsidRPr="00ED49BE" w:rsidRDefault="00ED49BE" w:rsidP="00ED49BE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 w:rsidRPr="00ED49BE">
        <w:rPr>
          <w:rFonts w:eastAsia="Calibri" w:cstheme="minorHAnsi"/>
          <w:sz w:val="20"/>
          <w:szCs w:val="20"/>
        </w:rPr>
        <w:t xml:space="preserve">Administrator wyznaczył inspektora ochrony danych osobowych – </w:t>
      </w:r>
      <w:r w:rsidR="007E4E7C">
        <w:rPr>
          <w:rFonts w:eastAsia="Calibri" w:cstheme="minorHAnsi"/>
          <w:sz w:val="20"/>
          <w:szCs w:val="20"/>
        </w:rPr>
        <w:t>Łukasza Kalmana</w:t>
      </w:r>
      <w:r w:rsidRPr="00ED49BE">
        <w:rPr>
          <w:rFonts w:eastAsia="Calibri" w:cstheme="minorHAnsi"/>
          <w:sz w:val="20"/>
          <w:szCs w:val="20"/>
        </w:rPr>
        <w:t>, z którym moż</w:t>
      </w:r>
      <w:r>
        <w:rPr>
          <w:rFonts w:eastAsia="Calibri" w:cstheme="minorHAnsi"/>
          <w:sz w:val="20"/>
          <w:szCs w:val="20"/>
        </w:rPr>
        <w:t>na</w:t>
      </w:r>
      <w:r w:rsidRPr="00ED49BE">
        <w:rPr>
          <w:rFonts w:eastAsia="Calibri" w:cstheme="minorHAnsi"/>
          <w:sz w:val="20"/>
          <w:szCs w:val="20"/>
        </w:rPr>
        <w:t xml:space="preserve"> się  kontaktować poprzez email: </w:t>
      </w:r>
      <w:bookmarkStart w:id="0" w:name="_GoBack"/>
      <w:bookmarkEnd w:id="0"/>
      <w:r w:rsidR="00757474">
        <w:rPr>
          <w:rStyle w:val="Hipercze"/>
          <w:rFonts w:eastAsia="Calibri" w:cstheme="minorHAnsi"/>
          <w:sz w:val="20"/>
          <w:szCs w:val="20"/>
        </w:rPr>
        <w:fldChar w:fldCharType="begin"/>
      </w:r>
      <w:r w:rsidR="00BD3901">
        <w:rPr>
          <w:rStyle w:val="Hipercze"/>
          <w:rFonts w:eastAsia="Calibri" w:cstheme="minorHAnsi"/>
          <w:sz w:val="20"/>
          <w:szCs w:val="20"/>
        </w:rPr>
        <w:instrText xml:space="preserve"> HYPERLINK "mailto:</w:instrText>
      </w:r>
      <w:r w:rsidR="00BD3901" w:rsidRPr="00BD3901">
        <w:rPr>
          <w:rStyle w:val="Hipercze"/>
          <w:rFonts w:eastAsia="Calibri" w:cstheme="minorHAnsi"/>
          <w:sz w:val="20"/>
          <w:szCs w:val="20"/>
        </w:rPr>
        <w:instrText>iod@zeto.koszalin.pl</w:instrText>
      </w:r>
      <w:r w:rsidR="00BD3901">
        <w:rPr>
          <w:rStyle w:val="Hipercze"/>
          <w:rFonts w:eastAsia="Calibri" w:cstheme="minorHAnsi"/>
          <w:sz w:val="20"/>
          <w:szCs w:val="20"/>
        </w:rPr>
        <w:instrText xml:space="preserve">" </w:instrText>
      </w:r>
      <w:r w:rsidR="00757474">
        <w:rPr>
          <w:rStyle w:val="Hipercze"/>
          <w:rFonts w:eastAsia="Calibri" w:cstheme="minorHAnsi"/>
          <w:sz w:val="20"/>
          <w:szCs w:val="20"/>
        </w:rPr>
        <w:fldChar w:fldCharType="separate"/>
      </w:r>
      <w:r w:rsidR="00BD3901" w:rsidRPr="00EA085D">
        <w:rPr>
          <w:rStyle w:val="Hipercze"/>
          <w:rFonts w:eastAsia="Calibri" w:cstheme="minorHAnsi"/>
          <w:sz w:val="20"/>
          <w:szCs w:val="20"/>
        </w:rPr>
        <w:t>iod@zeto.koszalin.pl</w:t>
      </w:r>
      <w:r w:rsidR="00757474">
        <w:rPr>
          <w:rStyle w:val="Hipercze"/>
          <w:rFonts w:eastAsia="Calibri" w:cstheme="minorHAnsi"/>
          <w:sz w:val="20"/>
          <w:szCs w:val="20"/>
        </w:rPr>
        <w:fldChar w:fldCharType="end"/>
      </w:r>
      <w:r w:rsidRPr="00ED49BE"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:rsidR="003409E1" w:rsidRPr="00ED49BE" w:rsidRDefault="003409E1" w:rsidP="003409E1">
      <w:pPr>
        <w:spacing w:after="0"/>
        <w:jc w:val="both"/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</w:pPr>
      <w:r w:rsidRPr="00ED49BE"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  <w:t>Cele i podstawy przetwarzania</w:t>
      </w:r>
    </w:p>
    <w:p w:rsidR="003409E1" w:rsidRPr="0049744E" w:rsidRDefault="002D42D8" w:rsidP="003409E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 xml:space="preserve">Pani/Pana dane będą przetwarzane przez Administratora w celu </w:t>
      </w:r>
      <w:r w:rsidR="00E45CC2">
        <w:rPr>
          <w:rFonts w:asciiTheme="majorHAnsi" w:hAnsiTheme="majorHAnsi" w:cstheme="majorHAnsi"/>
          <w:sz w:val="20"/>
          <w:szCs w:val="20"/>
        </w:rPr>
        <w:t xml:space="preserve">przyjęcia i </w:t>
      </w:r>
      <w:r w:rsidRPr="0049744E">
        <w:rPr>
          <w:rFonts w:asciiTheme="majorHAnsi" w:hAnsiTheme="majorHAnsi" w:cstheme="majorHAnsi"/>
          <w:sz w:val="20"/>
          <w:szCs w:val="20"/>
        </w:rPr>
        <w:t>weryfikacji wniosku o</w:t>
      </w:r>
      <w:r w:rsidR="00243FE0">
        <w:rPr>
          <w:rFonts w:asciiTheme="majorHAnsi" w:hAnsiTheme="majorHAnsi" w:cstheme="majorHAnsi"/>
          <w:sz w:val="20"/>
          <w:szCs w:val="20"/>
        </w:rPr>
        <w:t> </w:t>
      </w:r>
      <w:r w:rsidR="005E3A0B">
        <w:rPr>
          <w:rFonts w:asciiTheme="majorHAnsi" w:hAnsiTheme="majorHAnsi" w:cstheme="majorHAnsi"/>
          <w:sz w:val="20"/>
          <w:szCs w:val="20"/>
        </w:rPr>
        <w:t>przyznanie świadczenia z tytułu zakwaterowania i wyżywienia</w:t>
      </w:r>
      <w:r w:rsidR="00E45CC2">
        <w:rPr>
          <w:rFonts w:asciiTheme="majorHAnsi" w:hAnsiTheme="majorHAnsi" w:cstheme="majorHAnsi"/>
          <w:sz w:val="20"/>
          <w:szCs w:val="20"/>
        </w:rPr>
        <w:t xml:space="preserve"> obywateli Ukrainy oraz jego wypłaty</w:t>
      </w:r>
      <w:r w:rsidR="003409E1" w:rsidRPr="0049744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D42D8" w:rsidRPr="0049744E" w:rsidRDefault="00E45CC2" w:rsidP="002D42D8">
      <w:pPr>
        <w:spacing w:after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2D42D8" w:rsidRPr="0049744E">
        <w:rPr>
          <w:rFonts w:asciiTheme="majorHAnsi" w:hAnsiTheme="majorHAnsi" w:cstheme="majorHAnsi"/>
          <w:sz w:val="20"/>
          <w:szCs w:val="20"/>
        </w:rPr>
        <w:t xml:space="preserve">ane będą przetwarzane na podstawie art.6 ust. 1 lit. c RODO w związku z oraz art. </w:t>
      </w:r>
      <w:r w:rsidR="005E3A0B">
        <w:rPr>
          <w:rFonts w:asciiTheme="majorHAnsi" w:hAnsiTheme="majorHAnsi" w:cstheme="majorHAnsi"/>
          <w:sz w:val="20"/>
          <w:szCs w:val="20"/>
        </w:rPr>
        <w:t>13 ust. 4 ustawy z</w:t>
      </w:r>
      <w:r w:rsidR="00FD57F9">
        <w:rPr>
          <w:rFonts w:asciiTheme="majorHAnsi" w:hAnsiTheme="majorHAnsi" w:cstheme="majorHAnsi"/>
          <w:sz w:val="20"/>
          <w:szCs w:val="20"/>
        </w:rPr>
        <w:t> </w:t>
      </w:r>
      <w:r w:rsidR="005E3A0B">
        <w:rPr>
          <w:rFonts w:asciiTheme="majorHAnsi" w:hAnsiTheme="majorHAnsi" w:cstheme="majorHAnsi"/>
          <w:sz w:val="20"/>
          <w:szCs w:val="20"/>
        </w:rPr>
        <w:t>dnia 12</w:t>
      </w:r>
      <w:r w:rsidR="0084704F">
        <w:rPr>
          <w:rFonts w:asciiTheme="majorHAnsi" w:hAnsiTheme="majorHAnsi" w:cstheme="majorHAnsi"/>
          <w:sz w:val="20"/>
          <w:szCs w:val="20"/>
        </w:rPr>
        <w:t> </w:t>
      </w:r>
      <w:r w:rsidR="005E3A0B">
        <w:rPr>
          <w:rFonts w:asciiTheme="majorHAnsi" w:hAnsiTheme="majorHAnsi" w:cstheme="majorHAnsi"/>
          <w:sz w:val="20"/>
          <w:szCs w:val="20"/>
        </w:rPr>
        <w:t>marca 2022 r. o pomocy obywatelom Ukrainy w związku z konfliktem zbrojnym na terytorium tego kraju.</w:t>
      </w:r>
    </w:p>
    <w:p w:rsidR="003409E1" w:rsidRPr="00E45CC2" w:rsidRDefault="003409E1" w:rsidP="003409E1">
      <w:pPr>
        <w:spacing w:after="0"/>
        <w:jc w:val="both"/>
        <w:rPr>
          <w:rStyle w:val="Wyrnienieintensywne"/>
          <w:rFonts w:asciiTheme="majorHAnsi" w:hAnsiTheme="majorHAnsi" w:cstheme="majorHAnsi"/>
          <w:b/>
          <w:i w:val="0"/>
          <w:color w:val="0070C0"/>
          <w:sz w:val="20"/>
          <w:szCs w:val="20"/>
        </w:rPr>
      </w:pPr>
      <w:r w:rsidRPr="00E45CC2">
        <w:rPr>
          <w:rStyle w:val="Wyrnienieintensywne"/>
          <w:rFonts w:asciiTheme="majorHAnsi" w:hAnsiTheme="majorHAnsi" w:cstheme="majorHAnsi"/>
          <w:b/>
          <w:i w:val="0"/>
          <w:color w:val="0070C0"/>
          <w:sz w:val="20"/>
          <w:szCs w:val="20"/>
        </w:rPr>
        <w:t>Odbiorcy danych osobowych</w:t>
      </w:r>
    </w:p>
    <w:p w:rsidR="002D42D8" w:rsidRPr="0049744E" w:rsidRDefault="002D42D8" w:rsidP="002D42D8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 xml:space="preserve">Odbiorcami danych osobowych będą podmioty świadczące obsługę informatyczną administratora oraz jednostki administracji publicznej uprawnione do sprawowania kontroli i nadzoru nad prawidłowością funkcjonowania administratora lub mogące potwierdzić prawdziwość podanych informacji i inne podmioty upoważnione do ich przetwarzania na mocy odrębnych przepisów prawa.  </w:t>
      </w:r>
    </w:p>
    <w:p w:rsidR="002D42D8" w:rsidRPr="00E45CC2" w:rsidRDefault="002D42D8" w:rsidP="002D42D8">
      <w:pPr>
        <w:spacing w:after="0"/>
        <w:contextualSpacing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E45CC2">
        <w:rPr>
          <w:rFonts w:asciiTheme="majorHAnsi" w:hAnsiTheme="majorHAnsi" w:cstheme="majorHAnsi"/>
          <w:b/>
          <w:color w:val="0070C0"/>
          <w:sz w:val="20"/>
          <w:szCs w:val="20"/>
        </w:rPr>
        <w:t>Okres przechowywania danych</w:t>
      </w:r>
    </w:p>
    <w:p w:rsidR="002D42D8" w:rsidRPr="0049744E" w:rsidRDefault="002D42D8" w:rsidP="002D42D8">
      <w:pPr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 xml:space="preserve">Dane będą przechowywane przez </w:t>
      </w:r>
      <w:r w:rsidRPr="0049744E">
        <w:rPr>
          <w:rFonts w:asciiTheme="majorHAnsi" w:eastAsia="Calibri" w:hAnsiTheme="majorHAnsi" w:cstheme="majorHAnsi"/>
          <w:sz w:val="20"/>
          <w:szCs w:val="20"/>
        </w:rPr>
        <w:t xml:space="preserve">okres </w:t>
      </w:r>
      <w:r w:rsidR="00D71C8A">
        <w:rPr>
          <w:rFonts w:asciiTheme="majorHAnsi" w:eastAsia="Calibri" w:hAnsiTheme="majorHAnsi" w:cstheme="majorHAnsi"/>
          <w:sz w:val="20"/>
          <w:szCs w:val="20"/>
        </w:rPr>
        <w:t>5</w:t>
      </w:r>
      <w:r w:rsidRPr="0049744E">
        <w:rPr>
          <w:rFonts w:asciiTheme="majorHAnsi" w:eastAsia="Calibri" w:hAnsiTheme="majorHAnsi" w:cstheme="majorHAnsi"/>
          <w:sz w:val="20"/>
          <w:szCs w:val="20"/>
        </w:rPr>
        <w:t xml:space="preserve"> lat poczynając od 1 stycznia roku następnego, który to wynika z</w:t>
      </w:r>
      <w:r w:rsidR="0049744E">
        <w:rPr>
          <w:rFonts w:asciiTheme="majorHAnsi" w:eastAsia="Calibri" w:hAnsiTheme="majorHAnsi" w:cstheme="majorHAnsi"/>
          <w:sz w:val="20"/>
          <w:szCs w:val="20"/>
        </w:rPr>
        <w:t> </w:t>
      </w:r>
      <w:r w:rsidRPr="0049744E">
        <w:rPr>
          <w:rFonts w:asciiTheme="majorHAnsi" w:eastAsia="Calibri" w:hAnsiTheme="majorHAnsi" w:cstheme="majorHAnsi"/>
          <w:sz w:val="20"/>
          <w:szCs w:val="20"/>
        </w:rPr>
        <w:t>przyjętego w jednostce Jednolitego Rzeczowego Wykazu Akt.</w:t>
      </w:r>
    </w:p>
    <w:p w:rsidR="002D42D8" w:rsidRPr="00E45CC2" w:rsidRDefault="002D42D8" w:rsidP="002D42D8">
      <w:pPr>
        <w:spacing w:after="0"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E45CC2">
        <w:rPr>
          <w:rFonts w:asciiTheme="majorHAnsi" w:hAnsiTheme="majorHAnsi" w:cstheme="majorHAnsi"/>
          <w:b/>
          <w:color w:val="0070C0"/>
          <w:sz w:val="20"/>
          <w:szCs w:val="20"/>
        </w:rPr>
        <w:t>Sposób przetwarzania danych osobowych</w:t>
      </w:r>
    </w:p>
    <w:p w:rsidR="002D42D8" w:rsidRPr="0049744E" w:rsidRDefault="002D42D8" w:rsidP="002D42D8">
      <w:pPr>
        <w:spacing w:after="0"/>
        <w:jc w:val="both"/>
        <w:rPr>
          <w:rFonts w:asciiTheme="majorHAnsi" w:hAnsiTheme="majorHAnsi" w:cstheme="majorHAnsi"/>
          <w:color w:val="2F5496" w:themeColor="accent1" w:themeShade="BF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Dane nie będą przetwarzane w sposób zautomatyzowany oraz nie zostaną poddane profilowaniu i nie będą przedmiotem przekazywania do państw trzecich.</w:t>
      </w:r>
    </w:p>
    <w:p w:rsidR="002D42D8" w:rsidRPr="00E45CC2" w:rsidRDefault="002D42D8" w:rsidP="002D42D8">
      <w:pPr>
        <w:spacing w:after="0"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E45CC2">
        <w:rPr>
          <w:rFonts w:asciiTheme="majorHAnsi" w:hAnsiTheme="majorHAnsi" w:cstheme="majorHAnsi"/>
          <w:b/>
          <w:color w:val="0070C0"/>
          <w:sz w:val="20"/>
          <w:szCs w:val="20"/>
        </w:rPr>
        <w:t>Prawa osób, których dane dotyczą.</w:t>
      </w:r>
    </w:p>
    <w:p w:rsidR="002D42D8" w:rsidRPr="0049744E" w:rsidRDefault="002D42D8" w:rsidP="002D42D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Zgodnie z RODO osobie, której dane są przetwarzane przysługuje: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dostępu do swoich danych oraz otrzymania ich kopi,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sprostowania (poprawiania) swoich danych,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ograniczenia przetwarzania danych,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wniesienia skargi do Prezesa UODO na adres Prezesa Urzędu Ochrony Danych Osobowych, ul.</w:t>
      </w:r>
      <w:r w:rsidR="0049744E">
        <w:rPr>
          <w:rFonts w:asciiTheme="majorHAnsi" w:hAnsiTheme="majorHAnsi" w:cstheme="majorHAnsi"/>
          <w:sz w:val="20"/>
          <w:szCs w:val="20"/>
        </w:rPr>
        <w:t> </w:t>
      </w:r>
      <w:r w:rsidRPr="0049744E">
        <w:rPr>
          <w:rFonts w:asciiTheme="majorHAnsi" w:hAnsiTheme="majorHAnsi" w:cstheme="majorHAnsi"/>
          <w:sz w:val="20"/>
          <w:szCs w:val="20"/>
        </w:rPr>
        <w:t>Stawki</w:t>
      </w:r>
      <w:r w:rsidR="0049744E">
        <w:rPr>
          <w:rFonts w:asciiTheme="majorHAnsi" w:hAnsiTheme="majorHAnsi" w:cstheme="majorHAnsi"/>
          <w:sz w:val="20"/>
          <w:szCs w:val="20"/>
        </w:rPr>
        <w:t> </w:t>
      </w:r>
      <w:r w:rsidRPr="0049744E">
        <w:rPr>
          <w:rFonts w:asciiTheme="majorHAnsi" w:hAnsiTheme="majorHAnsi" w:cstheme="majorHAnsi"/>
          <w:sz w:val="20"/>
          <w:szCs w:val="20"/>
        </w:rPr>
        <w:t>2, 00 - 193 Warszawa.</w:t>
      </w:r>
    </w:p>
    <w:p w:rsidR="002D42D8" w:rsidRPr="00E45CC2" w:rsidRDefault="002D42D8" w:rsidP="002D42D8">
      <w:pPr>
        <w:spacing w:after="0"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E45CC2">
        <w:rPr>
          <w:rFonts w:asciiTheme="majorHAnsi" w:hAnsiTheme="majorHAnsi" w:cstheme="majorHAnsi"/>
          <w:b/>
          <w:color w:val="0070C0"/>
          <w:sz w:val="20"/>
          <w:szCs w:val="20"/>
        </w:rPr>
        <w:t xml:space="preserve">Informacja o wymogu podania danych. </w:t>
      </w:r>
    </w:p>
    <w:p w:rsidR="003409E1" w:rsidRPr="0049744E" w:rsidRDefault="002D42D8" w:rsidP="0049744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 xml:space="preserve">Podanie danychjest wymogiem ustawowym </w:t>
      </w:r>
      <w:r w:rsidR="00E45CC2">
        <w:rPr>
          <w:rFonts w:asciiTheme="majorHAnsi" w:hAnsiTheme="majorHAnsi" w:cstheme="majorHAnsi"/>
          <w:sz w:val="20"/>
          <w:szCs w:val="20"/>
        </w:rPr>
        <w:t xml:space="preserve">niezbędnym dla procesu związanego </w:t>
      </w:r>
      <w:r w:rsidR="0084704F">
        <w:rPr>
          <w:rFonts w:asciiTheme="majorHAnsi" w:hAnsiTheme="majorHAnsi" w:cstheme="majorHAnsi"/>
          <w:sz w:val="20"/>
          <w:szCs w:val="20"/>
        </w:rPr>
        <w:t xml:space="preserve">z wypłatą świadczenia. </w:t>
      </w:r>
    </w:p>
    <w:sectPr w:rsidR="003409E1" w:rsidRPr="0049744E" w:rsidSect="007574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9F" w:rsidRDefault="00B01E9F" w:rsidP="00FA6B35">
      <w:pPr>
        <w:spacing w:after="0" w:line="240" w:lineRule="auto"/>
      </w:pPr>
      <w:r>
        <w:separator/>
      </w:r>
    </w:p>
  </w:endnote>
  <w:endnote w:type="continuationSeparator" w:id="1">
    <w:p w:rsidR="00B01E9F" w:rsidRDefault="00B01E9F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23289"/>
      <w:docPartObj>
        <w:docPartGallery w:val="Page Numbers (Bottom of Page)"/>
        <w:docPartUnique/>
      </w:docPartObj>
    </w:sdtPr>
    <w:sdtContent>
      <w:p w:rsidR="0049744E" w:rsidRDefault="0049744E">
        <w:pPr>
          <w:pStyle w:val="Stopka"/>
          <w:jc w:val="center"/>
        </w:pPr>
      </w:p>
      <w:p w:rsidR="005D337A" w:rsidRDefault="00757474">
        <w:pPr>
          <w:pStyle w:val="Stopka"/>
          <w:jc w:val="center"/>
        </w:pPr>
      </w:p>
    </w:sdtContent>
  </w:sdt>
  <w:p w:rsidR="009B66AD" w:rsidRDefault="009B6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9F" w:rsidRDefault="00B01E9F" w:rsidP="00FA6B35">
      <w:pPr>
        <w:spacing w:after="0" w:line="240" w:lineRule="auto"/>
      </w:pPr>
      <w:r>
        <w:separator/>
      </w:r>
    </w:p>
  </w:footnote>
  <w:footnote w:type="continuationSeparator" w:id="1">
    <w:p w:rsidR="00B01E9F" w:rsidRDefault="00B01E9F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CA0"/>
    <w:rsid w:val="000625A1"/>
    <w:rsid w:val="00117A5F"/>
    <w:rsid w:val="00150087"/>
    <w:rsid w:val="001C25A8"/>
    <w:rsid w:val="00225A90"/>
    <w:rsid w:val="00243FE0"/>
    <w:rsid w:val="002D42D8"/>
    <w:rsid w:val="00332791"/>
    <w:rsid w:val="003409E1"/>
    <w:rsid w:val="003B6CDD"/>
    <w:rsid w:val="0041376A"/>
    <w:rsid w:val="00446964"/>
    <w:rsid w:val="004836FD"/>
    <w:rsid w:val="0049744E"/>
    <w:rsid w:val="005C6B7F"/>
    <w:rsid w:val="005D337A"/>
    <w:rsid w:val="005E3A0B"/>
    <w:rsid w:val="006E2087"/>
    <w:rsid w:val="006F5434"/>
    <w:rsid w:val="00757474"/>
    <w:rsid w:val="00790ACE"/>
    <w:rsid w:val="00797D29"/>
    <w:rsid w:val="007E3510"/>
    <w:rsid w:val="007E4E7C"/>
    <w:rsid w:val="0081753E"/>
    <w:rsid w:val="0084704F"/>
    <w:rsid w:val="008E2249"/>
    <w:rsid w:val="00951DCF"/>
    <w:rsid w:val="009B66AD"/>
    <w:rsid w:val="00A522E4"/>
    <w:rsid w:val="00A66850"/>
    <w:rsid w:val="00B01E9F"/>
    <w:rsid w:val="00B03DCD"/>
    <w:rsid w:val="00B17CA0"/>
    <w:rsid w:val="00B67BCE"/>
    <w:rsid w:val="00BD3901"/>
    <w:rsid w:val="00C2279E"/>
    <w:rsid w:val="00C51C50"/>
    <w:rsid w:val="00C80E99"/>
    <w:rsid w:val="00CF124B"/>
    <w:rsid w:val="00D06D17"/>
    <w:rsid w:val="00D13041"/>
    <w:rsid w:val="00D71C8A"/>
    <w:rsid w:val="00DA3B41"/>
    <w:rsid w:val="00E36F5B"/>
    <w:rsid w:val="00E45CC2"/>
    <w:rsid w:val="00E6342C"/>
    <w:rsid w:val="00E702EB"/>
    <w:rsid w:val="00ED49BE"/>
    <w:rsid w:val="00F10815"/>
    <w:rsid w:val="00F66E78"/>
    <w:rsid w:val="00FA6B35"/>
    <w:rsid w:val="00FC6F66"/>
    <w:rsid w:val="00FD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D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D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ialybo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urz%C4%85d+miejski+bia%C5%82y+b%C3%B3r&amp;client=firefox-b-e&amp;ei=j1k0YuK4MfDJrgSG96GwCw&amp;gs_ssp=eJzj4tZP1zcszzBJyU6KN2C0UjWoMDE3MLRISUwzSDFNMTW0SLMyqLBITjIyNbA0SDVPM0wyTLT0kiotqjrSmqKQm5maVZydqZCUmXi0qVIh6fDmIgC_shp6&amp;oq=urz%C4%85d+miejski+bia%C5%82y+b%C3%B3r&amp;gs_lcp=Cgdnd3Mtd2l6EAEYADILCC4QgAQQxwEQrwEyBggAEBYQHjIGCAAQFhAeMgYIABAWEB4yBggAEBYQHjIGCAAQFhAeMgIIJjoOCC4QgAQQsQMQgwEQ1AI6CAgAELEDEIMBOgUIABCABDoOCC4QgAQQsQMQxwEQowI6CwgAEIAEELEDEIMBOgQIABBDOhEILhCABBCxAxCDARDHARCvAToFCAAQsQM6CggAELEDEIMBEEM6CwgAEIAEELEDEMkDOgUIABCSAzoFCC4QgAQ6DgguEIAEEMcBEK8BENQCOggIABCABBCxAzoOCC4QsQMQgwEQxwEQrwE6CgguEMcBEK8BEA06CggAELEDEIMBEA06BwgAEMkDEA06BAgAEA06CAgAEIAEEMkDOgkIABDJAxAWEB5KBAhBGABKBAhGGABQzQxYtlFg2GBoBXABeAGAAc8BiAHVG5IBBjAuMjYuMZgBAKABAcABAQ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53B9-7651-40E2-B50D-53357852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UM BialyBor</cp:lastModifiedBy>
  <cp:revision>7</cp:revision>
  <cp:lastPrinted>2018-07-31T10:57:00Z</cp:lastPrinted>
  <dcterms:created xsi:type="dcterms:W3CDTF">2022-03-18T10:16:00Z</dcterms:created>
  <dcterms:modified xsi:type="dcterms:W3CDTF">2022-03-22T11:06:00Z</dcterms:modified>
</cp:coreProperties>
</file>